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C72AE" w:rsidRPr="00AF6215" w:rsidP="00DF7C85" w14:paraId="7CE365C4" w14:textId="7A0CBE86">
      <w:pPr>
        <w:pStyle w:val="NoSpacing"/>
        <w:spacing w:before="0"/>
        <w:jc w:val="center"/>
        <w:rPr>
          <w:rFonts w:ascii="Arial Narrow" w:hAnsi="Arial Narrow" w:cs="Tahoma"/>
          <w:sz w:val="20"/>
          <w:szCs w:val="20"/>
        </w:rPr>
      </w:pPr>
    </w:p>
    <w:p w:rsidR="00DF7C85" w:rsidRPr="00F320E7" w:rsidP="00DF7C85" w14:paraId="670C567E" w14:textId="66C1A901">
      <w:pPr>
        <w:pStyle w:val="NoSpacing"/>
        <w:jc w:val="center"/>
        <w:rPr>
          <w:rFonts w:ascii="Arial Narrow" w:hAnsi="Arial Narrow" w:cs="Tahoma"/>
          <w:b/>
        </w:rPr>
      </w:pPr>
      <w:r w:rsidRPr="00F320E7">
        <w:rPr>
          <w:rFonts w:ascii="Arial Narrow" w:hAnsi="Arial Narrow" w:cs="Tahoma"/>
          <w:b/>
        </w:rPr>
        <w:t xml:space="preserve">1.SINIF </w:t>
      </w:r>
      <w:r w:rsidRPr="00F320E7" w:rsidR="00981E32">
        <w:rPr>
          <w:rFonts w:ascii="Arial Narrow" w:hAnsi="Arial Narrow" w:cs="Tahoma"/>
          <w:b/>
        </w:rPr>
        <w:t>GÖRSEL SANATLAR</w:t>
      </w:r>
      <w:r w:rsidRPr="00F320E7">
        <w:rPr>
          <w:rFonts w:ascii="Arial Narrow" w:hAnsi="Arial Narrow" w:cs="Tahoma"/>
          <w:b/>
        </w:rPr>
        <w:t>DERSİ DERS PLANI</w:t>
      </w:r>
    </w:p>
    <w:p w:rsidR="007E6DC2" w:rsidRPr="00F320E7" w:rsidP="00DF7C85" w14:paraId="693E6C4C" w14:textId="77777777">
      <w:pPr>
        <w:pStyle w:val="NoSpacing"/>
        <w:jc w:val="center"/>
        <w:rPr>
          <w:rFonts w:ascii="Arial Narrow" w:hAnsi="Arial Narrow" w:cs="Tahoma"/>
          <w:b/>
          <w:color w:val="FF0000"/>
        </w:rPr>
      </w:pPr>
      <w:r w:rsidRPr="00F320E7">
        <w:rPr>
          <w:rFonts w:ascii="Arial Narrow" w:hAnsi="Arial Narrow" w:cs="Tahoma"/>
          <w:b/>
          <w:color w:val="FF0000"/>
        </w:rPr>
        <w:t>3</w:t>
      </w:r>
      <w:r w:rsidRPr="00F320E7" w:rsidR="00C57ECD">
        <w:rPr>
          <w:rFonts w:ascii="Arial Narrow" w:hAnsi="Arial Narrow" w:cs="Tahoma"/>
          <w:b/>
          <w:color w:val="FF0000"/>
        </w:rPr>
        <w:t>1</w:t>
      </w:r>
      <w:r w:rsidRPr="00F320E7" w:rsidR="00DF7C85">
        <w:rPr>
          <w:rFonts w:ascii="Arial Narrow" w:hAnsi="Arial Narrow" w:cs="Tahoma"/>
          <w:b/>
          <w:color w:val="FF0000"/>
        </w:rPr>
        <w:t>.Hafta</w:t>
      </w:r>
    </w:p>
    <w:p w:rsidR="00C57ECD" w:rsidRPr="00F320E7" w:rsidP="00DF7C85" w14:paraId="4F0B3670" w14:textId="55EBD996">
      <w:pPr>
        <w:pStyle w:val="NoSpacing"/>
        <w:jc w:val="center"/>
        <w:rPr>
          <w:rFonts w:ascii="Arial Narrow" w:hAnsi="Arial Narrow" w:cs="Tahoma"/>
          <w:b/>
        </w:rPr>
      </w:pPr>
      <w:r w:rsidRPr="00F320E7">
        <w:rPr>
          <w:rFonts w:ascii="Arial Narrow" w:hAnsi="Arial Narrow" w:cs="Tahoma"/>
          <w:b/>
        </w:rPr>
        <w:t xml:space="preserve"> (</w:t>
      </w:r>
      <w:r w:rsidRPr="00F320E7" w:rsidR="00647C6E">
        <w:rPr>
          <w:rFonts w:ascii="Arial Narrow" w:hAnsi="Arial Narrow" w:cs="Tahoma"/>
          <w:b/>
        </w:rPr>
        <w:t>10-14</w:t>
      </w:r>
      <w:r w:rsidRPr="00F320E7" w:rsidR="002D1E4A">
        <w:rPr>
          <w:rFonts w:ascii="Arial Narrow" w:hAnsi="Arial Narrow" w:cs="Tahoma"/>
          <w:b/>
        </w:rPr>
        <w:t xml:space="preserve"> MAYIS </w:t>
      </w:r>
      <w:r w:rsidRPr="00F320E7" w:rsidR="004B68C4">
        <w:rPr>
          <w:rFonts w:ascii="Arial Narrow" w:hAnsi="Arial Narrow" w:cs="Tahoma"/>
          <w:b/>
        </w:rPr>
        <w:t>2027</w:t>
      </w:r>
      <w:r w:rsidRPr="00F320E7" w:rsidR="002D1E4A">
        <w:rPr>
          <w:rFonts w:ascii="Arial Narrow" w:hAnsi="Arial Narrow" w:cs="Tahoma"/>
          <w:b/>
        </w:rPr>
        <w:t>)</w:t>
      </w:r>
    </w:p>
    <w:p w:rsidR="00647C6E" w:rsidRPr="00AF6215" w:rsidP="00DF7C85" w14:paraId="54073997" w14:textId="77777777">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147"/>
        <w:gridCol w:w="3291"/>
        <w:gridCol w:w="812"/>
        <w:gridCol w:w="4899"/>
      </w:tblGrid>
      <w:tr w14:paraId="60983134"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647C6E" w:rsidRPr="00AF6215" w:rsidP="00207339" w14:paraId="01D196F0"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07B06BFA" w14:textId="77777777" w:rsidTr="00207339">
        <w:tblPrEx>
          <w:tblW w:w="4921" w:type="pct"/>
          <w:tblInd w:w="132" w:type="dxa"/>
          <w:shd w:val="clear" w:color="auto" w:fill="FFFFFF" w:themeFill="background1"/>
          <w:tblLayout w:type="fixed"/>
          <w:tblLook w:val="04A0"/>
        </w:tblPrEx>
        <w:trPr>
          <w:trHeight w:val="94"/>
        </w:trPr>
        <w:tc>
          <w:tcPr>
            <w:tcW w:w="951" w:type="pct"/>
            <w:shd w:val="clear" w:color="auto" w:fill="FFFFFF" w:themeFill="background1"/>
            <w:tcMar>
              <w:top w:w="28" w:type="dxa"/>
              <w:bottom w:w="28" w:type="dxa"/>
            </w:tcMar>
            <w:vAlign w:val="center"/>
          </w:tcPr>
          <w:p w:rsidR="00647C6E" w:rsidRPr="00AF6215" w:rsidP="00207339" w14:paraId="49A484B0"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475" w:type="pct"/>
            <w:shd w:val="clear" w:color="auto" w:fill="FFFFFF" w:themeFill="background1"/>
            <w:tcMar>
              <w:top w:w="28" w:type="dxa"/>
              <w:bottom w:w="28" w:type="dxa"/>
            </w:tcMar>
            <w:vAlign w:val="center"/>
          </w:tcPr>
          <w:p w:rsidR="00647C6E" w:rsidRPr="00AF6215" w:rsidP="00207339" w14:paraId="47833AE4"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54" w:type="pct"/>
            <w:shd w:val="clear" w:color="auto" w:fill="FFFFFF" w:themeFill="background1"/>
            <w:tcMar>
              <w:top w:w="28" w:type="dxa"/>
              <w:bottom w:w="28" w:type="dxa"/>
            </w:tcMar>
            <w:vAlign w:val="center"/>
          </w:tcPr>
          <w:p w:rsidR="00647C6E" w:rsidRPr="00AF6215" w:rsidP="00207339" w14:paraId="10770656"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157" w:type="pct"/>
            <w:shd w:val="clear" w:color="auto" w:fill="FFFFFF" w:themeFill="background1"/>
            <w:tcMar>
              <w:top w:w="28" w:type="dxa"/>
              <w:bottom w:w="28" w:type="dxa"/>
            </w:tcMar>
            <w:vAlign w:val="center"/>
          </w:tcPr>
          <w:p w:rsidR="00647C6E" w:rsidRPr="00AF6215" w:rsidP="00207339" w14:paraId="413ACBFC"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40DA8D32" w14:textId="77777777" w:rsidTr="00207339">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647C6E" w:rsidRPr="00AF6215" w:rsidP="00207339" w14:paraId="162AF8BD"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475" w:type="pct"/>
            <w:shd w:val="clear" w:color="auto" w:fill="FFFFFF" w:themeFill="background1"/>
            <w:tcMar>
              <w:top w:w="28" w:type="dxa"/>
              <w:bottom w:w="28" w:type="dxa"/>
            </w:tcMar>
            <w:vAlign w:val="center"/>
          </w:tcPr>
          <w:p w:rsidR="00647C6E" w:rsidRPr="00AF6215" w:rsidP="00207339" w14:paraId="099536DE" w14:textId="77777777">
            <w:pPr>
              <w:pStyle w:val="NoSpacing"/>
              <w:rPr>
                <w:rFonts w:ascii="Arial Narrow" w:hAnsi="Arial Narrow" w:cs="Tahoma"/>
                <w:sz w:val="20"/>
                <w:szCs w:val="20"/>
              </w:rPr>
            </w:pPr>
            <w:r w:rsidRPr="00AF6215">
              <w:rPr>
                <w:rFonts w:ascii="Arial Narrow" w:hAnsi="Arial Narrow" w:cs="Tahoma"/>
                <w:sz w:val="20"/>
                <w:szCs w:val="20"/>
              </w:rPr>
              <w:t xml:space="preserve">7. TEMA : </w:t>
            </w:r>
            <w:r w:rsidRPr="00AF6215">
              <w:rPr>
                <w:rFonts w:ascii="Arial Narrow" w:hAnsi="Arial Narrow" w:cs="Tahoma"/>
                <w:b/>
                <w:color w:val="FF0000"/>
                <w:sz w:val="20"/>
                <w:szCs w:val="20"/>
              </w:rPr>
              <w:t>MÜZE VE KÜLTÜR.</w:t>
            </w:r>
          </w:p>
        </w:tc>
        <w:tc>
          <w:tcPr>
            <w:tcW w:w="354" w:type="pct"/>
            <w:shd w:val="clear" w:color="auto" w:fill="FFFFFF" w:themeFill="background1"/>
            <w:tcMar>
              <w:top w:w="28" w:type="dxa"/>
              <w:bottom w:w="28" w:type="dxa"/>
            </w:tcMar>
            <w:vAlign w:val="center"/>
          </w:tcPr>
          <w:p w:rsidR="00647C6E" w:rsidRPr="00AF6215" w:rsidP="00207339" w14:paraId="3C668BB6"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157" w:type="pct"/>
            <w:shd w:val="clear" w:color="auto" w:fill="FFFFFF" w:themeFill="background1"/>
            <w:tcMar>
              <w:top w:w="28" w:type="dxa"/>
              <w:bottom w:w="28" w:type="dxa"/>
            </w:tcMar>
            <w:vAlign w:val="center"/>
          </w:tcPr>
          <w:p w:rsidR="00647C6E" w:rsidRPr="00AF6215" w:rsidP="00207339" w14:paraId="450A8D46"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78CE1CA2" w14:textId="77777777" w:rsidTr="00207339">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647C6E" w:rsidRPr="00AF6215" w:rsidP="00207339" w14:paraId="1B679E0B"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4011" w:type="pct"/>
            <w:gridSpan w:val="3"/>
            <w:shd w:val="clear" w:color="auto" w:fill="FFFFFF" w:themeFill="background1"/>
            <w:tcMar>
              <w:top w:w="28" w:type="dxa"/>
              <w:bottom w:w="28" w:type="dxa"/>
            </w:tcMar>
            <w:vAlign w:val="center"/>
          </w:tcPr>
          <w:p w:rsidR="00647C6E" w:rsidRPr="00AF6215" w:rsidP="00207339" w14:paraId="7126CE88" w14:textId="77777777">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Müze Kuralları</w:t>
            </w:r>
          </w:p>
        </w:tc>
      </w:tr>
      <w:tr w14:paraId="6573B7F2" w14:textId="77777777" w:rsidTr="00207339">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647C6E" w:rsidRPr="00AF6215" w:rsidP="00207339" w14:paraId="162D5BFB"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4011" w:type="pct"/>
            <w:gridSpan w:val="3"/>
            <w:shd w:val="clear" w:color="auto" w:fill="FFFFFF" w:themeFill="background1"/>
            <w:tcMar>
              <w:top w:w="28" w:type="dxa"/>
              <w:bottom w:w="28" w:type="dxa"/>
            </w:tcMar>
            <w:vAlign w:val="center"/>
          </w:tcPr>
          <w:p w:rsidR="00647C6E" w:rsidRPr="00AF6215" w:rsidP="00207339" w14:paraId="652E59AA"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GS.1.7.1. Tabiat tarihi müzesi koleksiyonunu sınıflandırabilme</w:t>
            </w:r>
          </w:p>
          <w:p w:rsidR="00647C6E" w:rsidRPr="00AF6215" w:rsidP="00207339" w14:paraId="3E32B26A"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Tabiat tarihi müzesindeki eserlere ait özellikleri belirler.</w:t>
            </w:r>
          </w:p>
          <w:p w:rsidR="00647C6E" w:rsidRPr="00AF6215" w:rsidP="00207339" w14:paraId="39F35650"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b) Tabiat tarihi müzesinde bulunan eserleri biçimsel özelliklerine göre ayrıştırır.</w:t>
            </w:r>
          </w:p>
          <w:p w:rsidR="00647C6E" w:rsidRPr="00AF6215" w:rsidP="00207339" w14:paraId="474311AE"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c) Tabiat tarihi müzesindeki eserleri bulundukları mekânlara göre tasnif eder.</w:t>
            </w:r>
          </w:p>
          <w:p w:rsidR="00647C6E" w:rsidRPr="00AF6215" w:rsidP="00207339" w14:paraId="730A1926"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ç) Tabiat tarihi müzesinde tasnif ettiği eserleri etiketler.</w:t>
            </w:r>
          </w:p>
        </w:tc>
      </w:tr>
      <w:tr w14:paraId="293189AB" w14:textId="77777777" w:rsidTr="00207339">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647C6E" w:rsidRPr="00AF6215" w:rsidP="00207339" w14:paraId="2364A38B"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4011" w:type="pct"/>
            <w:gridSpan w:val="3"/>
            <w:shd w:val="clear" w:color="auto" w:fill="FFFFFF" w:themeFill="background1"/>
            <w:tcMar>
              <w:top w:w="28" w:type="dxa"/>
              <w:bottom w:w="28" w:type="dxa"/>
            </w:tcMar>
            <w:vAlign w:val="center"/>
          </w:tcPr>
          <w:p w:rsidR="00647C6E" w:rsidRPr="00AF6215" w:rsidP="00207339" w14:paraId="66E2E329"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0F5EBE49" w14:textId="77777777" w:rsidTr="00207339">
        <w:tblPrEx>
          <w:tblW w:w="4921" w:type="pct"/>
          <w:tblInd w:w="132" w:type="dxa"/>
          <w:shd w:val="clear" w:color="auto" w:fill="FFFFFF" w:themeFill="background1"/>
          <w:tblLayout w:type="fixed"/>
          <w:tblLook w:val="04A0"/>
        </w:tblPrEx>
        <w:trPr>
          <w:trHeight w:val="318"/>
        </w:trPr>
        <w:tc>
          <w:tcPr>
            <w:tcW w:w="951" w:type="pct"/>
            <w:shd w:val="clear" w:color="auto" w:fill="FFFFFF" w:themeFill="background1"/>
            <w:tcMar>
              <w:top w:w="28" w:type="dxa"/>
              <w:bottom w:w="28" w:type="dxa"/>
            </w:tcMar>
            <w:vAlign w:val="center"/>
          </w:tcPr>
          <w:p w:rsidR="00647C6E" w:rsidRPr="00AF6215" w:rsidP="00207339" w14:paraId="6C7B1C91"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4011" w:type="pct"/>
            <w:gridSpan w:val="3"/>
            <w:shd w:val="clear" w:color="auto" w:fill="FFFFFF" w:themeFill="background1"/>
            <w:tcMar>
              <w:top w:w="28" w:type="dxa"/>
              <w:bottom w:w="28" w:type="dxa"/>
            </w:tcMar>
            <w:vAlign w:val="center"/>
          </w:tcPr>
          <w:p w:rsidR="00647C6E" w:rsidRPr="00AF6215" w:rsidP="00207339" w14:paraId="4A03D066"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3CEBF30E"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647C6E" w:rsidRPr="00AF6215" w:rsidP="00207339" w14:paraId="40B6B935"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5CC578C9" w14:textId="77777777" w:rsidTr="00207339">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647C6E" w:rsidRPr="00AF6215" w:rsidP="00207339" w14:paraId="42D840E5"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4011" w:type="pct"/>
            <w:gridSpan w:val="3"/>
            <w:shd w:val="clear" w:color="auto" w:fill="FFFFFF" w:themeFill="background1"/>
            <w:tcMar>
              <w:top w:w="28" w:type="dxa"/>
              <w:bottom w:w="28" w:type="dxa"/>
            </w:tcMar>
            <w:vAlign w:val="center"/>
          </w:tcPr>
          <w:p w:rsidR="00647C6E" w:rsidRPr="00AF6215" w:rsidP="00207339" w14:paraId="7D3E5EBD"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SDB2.2. İş Birliği</w:t>
            </w:r>
          </w:p>
        </w:tc>
      </w:tr>
      <w:tr w14:paraId="3FDCC37F" w14:textId="77777777" w:rsidTr="00207339">
        <w:tblPrEx>
          <w:tblW w:w="4921" w:type="pct"/>
          <w:tblInd w:w="132" w:type="dxa"/>
          <w:shd w:val="clear" w:color="auto" w:fill="FFFFFF" w:themeFill="background1"/>
          <w:tblLayout w:type="fixed"/>
          <w:tblLook w:val="04A0"/>
        </w:tblPrEx>
        <w:trPr>
          <w:trHeight w:val="156"/>
        </w:trPr>
        <w:tc>
          <w:tcPr>
            <w:tcW w:w="951" w:type="pct"/>
            <w:shd w:val="clear" w:color="auto" w:fill="FFFFFF" w:themeFill="background1"/>
            <w:tcMar>
              <w:top w:w="28" w:type="dxa"/>
              <w:bottom w:w="28" w:type="dxa"/>
            </w:tcMar>
            <w:vAlign w:val="center"/>
          </w:tcPr>
          <w:p w:rsidR="00647C6E" w:rsidRPr="00AF6215" w:rsidP="00207339" w14:paraId="1EB7A83D"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4011" w:type="pct"/>
            <w:gridSpan w:val="3"/>
            <w:shd w:val="clear" w:color="auto" w:fill="FFFFFF" w:themeFill="background1"/>
            <w:tcMar>
              <w:top w:w="28" w:type="dxa"/>
              <w:bottom w:w="28" w:type="dxa"/>
            </w:tcMar>
            <w:vAlign w:val="center"/>
          </w:tcPr>
          <w:p w:rsidR="00647C6E" w:rsidRPr="00AF6215" w:rsidP="00207339" w14:paraId="06BDF13F" w14:textId="77777777">
            <w:pPr>
              <w:pStyle w:val="NoSpacing"/>
              <w:rPr>
                <w:rFonts w:ascii="Arial Narrow" w:hAnsi="Arial Narrow" w:cs="Tahoma"/>
                <w:sz w:val="20"/>
                <w:szCs w:val="20"/>
              </w:rPr>
            </w:pPr>
            <w:r w:rsidRPr="00AF6215">
              <w:rPr>
                <w:rFonts w:ascii="Arial Narrow" w:hAnsi="Arial Narrow" w:cs="Tahoma"/>
                <w:sz w:val="20"/>
                <w:szCs w:val="20"/>
              </w:rPr>
              <w:t>D5. Duyarlılık, D7. Estetik, D11. Özgürlük, D14. Saygı, D15. Sevgi, D16. Sorumluluk, D19. Vatanseverlik</w:t>
            </w:r>
          </w:p>
        </w:tc>
      </w:tr>
      <w:tr w14:paraId="29D82B7D" w14:textId="77777777" w:rsidTr="00207339">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647C6E" w:rsidRPr="00AF6215" w:rsidP="00207339" w14:paraId="1344AF2A"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4011" w:type="pct"/>
            <w:gridSpan w:val="3"/>
            <w:shd w:val="clear" w:color="auto" w:fill="FFFFFF" w:themeFill="background1"/>
            <w:tcMar>
              <w:top w:w="28" w:type="dxa"/>
              <w:bottom w:w="28" w:type="dxa"/>
            </w:tcMar>
            <w:vAlign w:val="center"/>
          </w:tcPr>
          <w:p w:rsidR="00647C6E" w:rsidRPr="00AF6215" w:rsidP="00F320E7" w14:paraId="4D00916F" w14:textId="7EC53FD9">
            <w:pPr>
              <w:pStyle w:val="NoSpacing"/>
              <w:rPr>
                <w:rFonts w:ascii="Arial Narrow" w:hAnsi="Arial Narrow" w:cs="Tahoma"/>
                <w:sz w:val="20"/>
                <w:szCs w:val="20"/>
              </w:rPr>
            </w:pPr>
            <w:r w:rsidRPr="00AF6215">
              <w:rPr>
                <w:rFonts w:ascii="Arial Narrow" w:hAnsi="Arial Narrow" w:cs="Tahoma"/>
                <w:sz w:val="20"/>
                <w:szCs w:val="20"/>
              </w:rPr>
              <w:t xml:space="preserve">OB1. Bilgi Okuryazarlığı, OB2. Dijital Okuryazarlık, OB4. Görsel Okuryazarlık, OB5. Kültür Okuryazarlığı, </w:t>
            </w:r>
          </w:p>
        </w:tc>
      </w:tr>
      <w:tr w14:paraId="3A17E46D" w14:textId="77777777" w:rsidTr="00207339">
        <w:tblPrEx>
          <w:tblW w:w="4921" w:type="pct"/>
          <w:tblInd w:w="132" w:type="dxa"/>
          <w:shd w:val="clear" w:color="auto" w:fill="FFFFFF" w:themeFill="background1"/>
          <w:tblLayout w:type="fixed"/>
          <w:tblLook w:val="04A0"/>
        </w:tblPrEx>
        <w:trPr>
          <w:trHeight w:val="252"/>
        </w:trPr>
        <w:tc>
          <w:tcPr>
            <w:tcW w:w="951" w:type="pct"/>
            <w:shd w:val="clear" w:color="auto" w:fill="FFFFFF" w:themeFill="background1"/>
            <w:tcMar>
              <w:top w:w="28" w:type="dxa"/>
              <w:bottom w:w="28" w:type="dxa"/>
            </w:tcMar>
            <w:vAlign w:val="center"/>
          </w:tcPr>
          <w:p w:rsidR="00647C6E" w:rsidRPr="00AF6215" w:rsidP="00207339" w14:paraId="65091DEB"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4011" w:type="pct"/>
            <w:gridSpan w:val="3"/>
            <w:shd w:val="clear" w:color="auto" w:fill="FFFFFF" w:themeFill="background1"/>
            <w:tcMar>
              <w:top w:w="28" w:type="dxa"/>
              <w:bottom w:w="28" w:type="dxa"/>
            </w:tcMar>
            <w:vAlign w:val="center"/>
          </w:tcPr>
          <w:p w:rsidR="00647C6E" w:rsidRPr="00AF6215" w:rsidP="007860F8" w14:paraId="536A8FB5" w14:textId="2F1C55CE">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gözlem formları, dereceli puanlama anahtarları, öz değerlendirme formları</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ve akran değerlendirme formları kullanılarak değerlendirilebilir. Sınıf içi performans görevi olarak öğrencilerden tabiat tarihi müzesi koleksiyonuna uygun doğal nesneleri sınıflandırmaları ve sınıflandırdıkları nesnelerle okullarında müze oluşturmaları istenir</w:t>
            </w:r>
            <w:r w:rsidR="007860F8">
              <w:rPr>
                <w:rFonts w:ascii="Arial Narrow" w:hAnsi="Arial Narrow" w:cs="Tahoma"/>
                <w:sz w:val="20"/>
                <w:szCs w:val="20"/>
                <w14:ligatures w14:val="standardContextual"/>
              </w:rPr>
              <w:t>.</w:t>
            </w:r>
          </w:p>
        </w:tc>
      </w:tr>
      <w:tr w14:paraId="63457477" w14:textId="77777777" w:rsidTr="00207339">
        <w:tblPrEx>
          <w:tblW w:w="4921" w:type="pct"/>
          <w:tblInd w:w="132" w:type="dxa"/>
          <w:shd w:val="clear" w:color="auto" w:fill="FFFFFF" w:themeFill="background1"/>
          <w:tblLayout w:type="fixed"/>
          <w:tblLook w:val="04A0"/>
        </w:tblPrEx>
        <w:trPr>
          <w:trHeight w:val="185"/>
        </w:trPr>
        <w:tc>
          <w:tcPr>
            <w:tcW w:w="951" w:type="pct"/>
            <w:shd w:val="clear" w:color="auto" w:fill="FFFFFF" w:themeFill="background1"/>
            <w:tcMar>
              <w:top w:w="28" w:type="dxa"/>
              <w:bottom w:w="28" w:type="dxa"/>
            </w:tcMar>
            <w:vAlign w:val="center"/>
          </w:tcPr>
          <w:p w:rsidR="00647C6E" w:rsidRPr="00AF6215" w:rsidP="00207339" w14:paraId="41A302FD"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4011" w:type="pct"/>
            <w:gridSpan w:val="3"/>
            <w:shd w:val="clear" w:color="auto" w:fill="FFFFFF" w:themeFill="background1"/>
            <w:tcMar>
              <w:top w:w="28" w:type="dxa"/>
              <w:bottom w:w="28" w:type="dxa"/>
            </w:tcMar>
            <w:vAlign w:val="center"/>
          </w:tcPr>
          <w:p w:rsidR="00647C6E" w:rsidRPr="00AF6215" w:rsidP="00207339" w14:paraId="25B67223"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etiket, koleksiyon, müze, tabiat tarihi</w:t>
            </w:r>
          </w:p>
        </w:tc>
      </w:tr>
      <w:tr w14:paraId="4B0720EC"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647C6E" w:rsidRPr="00AF6215" w:rsidP="00207339" w14:paraId="7A91EB91"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36DADAA9" w14:textId="77777777" w:rsidTr="00207339">
        <w:tblPrEx>
          <w:tblW w:w="4921" w:type="pct"/>
          <w:tblInd w:w="132" w:type="dxa"/>
          <w:shd w:val="clear" w:color="auto" w:fill="FFFFFF" w:themeFill="background1"/>
          <w:tblLayout w:type="fixed"/>
          <w:tblLook w:val="04A0"/>
        </w:tblPrEx>
        <w:trPr>
          <w:trHeight w:val="760"/>
        </w:trPr>
        <w:tc>
          <w:tcPr>
            <w:tcW w:w="951" w:type="pct"/>
            <w:shd w:val="clear" w:color="auto" w:fill="FFFFFF" w:themeFill="background1"/>
            <w:tcMar>
              <w:top w:w="28" w:type="dxa"/>
              <w:bottom w:w="28" w:type="dxa"/>
            </w:tcMar>
            <w:vAlign w:val="center"/>
          </w:tcPr>
          <w:p w:rsidR="00647C6E" w:rsidRPr="00AF6215" w:rsidP="00207339" w14:paraId="6B86D253"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4011" w:type="pct"/>
            <w:gridSpan w:val="3"/>
            <w:shd w:val="clear" w:color="auto" w:fill="FFFFFF" w:themeFill="background1"/>
            <w:tcMar>
              <w:top w:w="28" w:type="dxa"/>
              <w:bottom w:w="28" w:type="dxa"/>
            </w:tcMar>
            <w:vAlign w:val="center"/>
          </w:tcPr>
          <w:p w:rsidR="00647C6E" w:rsidRPr="00AF6215" w:rsidP="00207339" w14:paraId="5E4761F2"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Bu süreçte öğrencilerin bu varlıkları herkesin kolay tanıyabilmesi için eserleri etiketlemeleri (ç) sağlanır. Öğrencilerden etiketlerde varlığın adı, rengi, şekli, alındığı yer gibi doğrudan gözlemlenebilen özelliklerine yer vermeleri beklenir. Bu doğrultuda etiketlerde öğrencilere “Yeşil yaprak-yuvarlak-okul bahçesi", ”Kahverengi taş-küçük-deniz kenarı" gibi tanımlamalar yapmaları önerilir.</w:t>
            </w:r>
          </w:p>
          <w:p w:rsidR="00647C6E" w:rsidRPr="00AF6215" w:rsidP="00207339" w14:paraId="73855B46"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 Etiketleme çalışmasıyla öğrencilerin doğal varlıkları tanımaları, benzer ve farklı yönlerini ayırt etmeleri sağlanır. Ayrıca doğal varlıkların sınıflandırılmasına yönelik eğitsel oyunlar, dijital kaynaklar veya sanal müze uygulamaları sürece dâhil edilerek öğrencilerin sürece aktif katılımı desteklenir (OB2, OB5, E2.5). </w:t>
            </w:r>
          </w:p>
          <w:p w:rsidR="00647C6E" w:rsidRPr="00AF6215" w:rsidP="00207339" w14:paraId="5E0B8EE1"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Müzelerin doğayı korunduğu mekânlar olduğunu fark etmeleri beklenir. Öğrencilerin çevreyi koruma bilinci kazanmaları, farklı canlı türlerini tanımaya istekli hâle gelmeleri, çevrelerinde karşılaşabilecekleri canlı ve cansız varlık örneklerini fark etmeleri ve doğayı korumanın ülkemizi sevmek anlamına geldiğini kavramaları sağlanır (D5.2, D19.3). </w:t>
            </w:r>
          </w:p>
          <w:p w:rsidR="00647C6E" w:rsidRPr="00AF6215" w:rsidP="00207339" w14:paraId="7C7530B7"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Süreç gözlem formu ile değerlendirilebilir.</w:t>
            </w:r>
          </w:p>
        </w:tc>
      </w:tr>
      <w:tr w14:paraId="6CBCDA3A"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647C6E" w:rsidRPr="00AF6215" w:rsidP="00207339" w14:paraId="05035ABE"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1574489B" w14:textId="77777777" w:rsidTr="00207339">
        <w:tblPrEx>
          <w:tblW w:w="4921" w:type="pct"/>
          <w:tblInd w:w="132" w:type="dxa"/>
          <w:shd w:val="clear" w:color="auto" w:fill="FFFFFF" w:themeFill="background1"/>
          <w:tblLayout w:type="fixed"/>
          <w:tblLook w:val="04A0"/>
        </w:tblPrEx>
        <w:trPr>
          <w:trHeight w:val="438"/>
        </w:trPr>
        <w:tc>
          <w:tcPr>
            <w:tcW w:w="951" w:type="pct"/>
            <w:shd w:val="clear" w:color="auto" w:fill="FFFFFF" w:themeFill="background1"/>
            <w:tcMar>
              <w:top w:w="28" w:type="dxa"/>
              <w:bottom w:w="28" w:type="dxa"/>
            </w:tcMar>
            <w:vAlign w:val="center"/>
          </w:tcPr>
          <w:p w:rsidR="00647C6E" w:rsidRPr="00AF6215" w:rsidP="00207339" w14:paraId="240CCD8C"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4011" w:type="pct"/>
            <w:gridSpan w:val="3"/>
            <w:tcMar>
              <w:top w:w="28" w:type="dxa"/>
              <w:bottom w:w="28" w:type="dxa"/>
            </w:tcMar>
            <w:vAlign w:val="center"/>
          </w:tcPr>
          <w:p w:rsidR="007860F8" w:rsidRPr="00AF6215" w:rsidP="007860F8" w14:paraId="6F75843D"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Öğrencilerden somut olmayan kültürel miras müzelerini veya belirli bir temaya özel açılmış</w:t>
            </w:r>
            <w:r>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müzeleri araştırmaları istenebilir. İmkânlar dâhilinde ve mümkünse aileleriyle birlikte</w:t>
            </w:r>
            <w:r>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bu müzeleri ziyaret etmeleri istenebilir. Ziyaret ettikleri veya araştırdıkları müzeler hakkında</w:t>
            </w:r>
            <w:r>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kısa bir rapor tutmaları veya edindikleri bilgileri arkadaşlarına poster yoluyla sunmaları</w:t>
            </w:r>
          </w:p>
          <w:p w:rsidR="00647C6E" w:rsidRPr="00AF6215" w:rsidP="007860F8" w14:paraId="6000B032" w14:textId="0A5F0748">
            <w:pPr>
              <w:pStyle w:val="NoSpacing"/>
              <w:rPr>
                <w:rFonts w:ascii="Arial Narrow" w:hAnsi="Arial Narrow" w:cs="Tahoma"/>
                <w:sz w:val="20"/>
                <w:szCs w:val="20"/>
              </w:rPr>
            </w:pPr>
            <w:r w:rsidRPr="00AF6215">
              <w:rPr>
                <w:rFonts w:ascii="Arial Narrow" w:hAnsi="Arial Narrow" w:cs="Tahoma"/>
                <w:sz w:val="20"/>
                <w:szCs w:val="20"/>
                <w14:ligatures w14:val="standardContextual"/>
              </w:rPr>
              <w:t>istenebilir. Tabiat tarihi müzesine yönelik broşür veya bilgi görseli hazırlayarak bu</w:t>
            </w:r>
            <w:r>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müzenin önemini ve işlevini tanıtmaları sağlanabilir.</w:t>
            </w:r>
          </w:p>
        </w:tc>
      </w:tr>
      <w:tr w14:paraId="13C3712F" w14:textId="77777777" w:rsidTr="00207339">
        <w:tblPrEx>
          <w:tblW w:w="4921" w:type="pct"/>
          <w:tblInd w:w="132" w:type="dxa"/>
          <w:shd w:val="clear" w:color="auto" w:fill="FFFFFF" w:themeFill="background1"/>
          <w:tblLayout w:type="fixed"/>
          <w:tblLook w:val="04A0"/>
        </w:tblPrEx>
        <w:trPr>
          <w:trHeight w:val="319"/>
        </w:trPr>
        <w:tc>
          <w:tcPr>
            <w:tcW w:w="951" w:type="pct"/>
            <w:shd w:val="clear" w:color="auto" w:fill="FFFFFF" w:themeFill="background1"/>
            <w:tcMar>
              <w:top w:w="28" w:type="dxa"/>
              <w:bottom w:w="28" w:type="dxa"/>
            </w:tcMar>
            <w:vAlign w:val="center"/>
          </w:tcPr>
          <w:p w:rsidR="00647C6E" w:rsidRPr="00AF6215" w:rsidP="00207339" w14:paraId="29121F01"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4011" w:type="pct"/>
            <w:gridSpan w:val="3"/>
            <w:tcMar>
              <w:top w:w="28" w:type="dxa"/>
              <w:bottom w:w="28" w:type="dxa"/>
            </w:tcMar>
            <w:vAlign w:val="center"/>
          </w:tcPr>
          <w:p w:rsidR="00647C6E" w:rsidRPr="00AF6215" w:rsidP="007860F8" w14:paraId="3AE23978" w14:textId="68F6DD82">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fosiller, mineraller, nesli tükenmiş bitki ve hayvan türlerini içeren sanal müzeleri</w:t>
            </w:r>
            <w:r w:rsidR="007860F8">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ziyaret etmeleri istenebilir. Öğrencilerin bu türlere ait fotoğrafları bularak sergilemeleri</w:t>
            </w:r>
            <w:r w:rsidR="007860F8">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sağlanabilir.</w:t>
            </w:r>
          </w:p>
        </w:tc>
      </w:tr>
    </w:tbl>
    <w:p w:rsidR="002D1E4A" w:rsidRPr="00AF6215" w:rsidP="00DF7C85" w14:paraId="28BE51AB" w14:textId="54318810">
      <w:pPr>
        <w:pStyle w:val="NoSpacing"/>
        <w:jc w:val="center"/>
        <w:rPr>
          <w:rFonts w:ascii="Arial Narrow" w:hAnsi="Arial Narrow" w:cs="Tahoma"/>
          <w:sz w:val="20"/>
          <w:szCs w:val="20"/>
        </w:rPr>
      </w:pPr>
    </w:p>
    <w:p w:rsidR="00647C6E" w:rsidP="00DF7C85" w14:paraId="0B3DAE2D" w14:textId="619CC374">
      <w:pPr>
        <w:pStyle w:val="NoSpacing"/>
        <w:jc w:val="center"/>
        <w:rPr>
          <w:rFonts w:ascii="Arial Narrow" w:hAnsi="Arial Narrow" w:cs="Tahoma"/>
          <w:sz w:val="20"/>
          <w:szCs w:val="20"/>
        </w:rPr>
      </w:pPr>
    </w:p>
    <w:p w:rsidR="007860F8" w:rsidP="00DF7C85" w14:paraId="56032350" w14:textId="516E9CA9">
      <w:pPr>
        <w:pStyle w:val="NoSpacing"/>
        <w:jc w:val="center"/>
        <w:rPr>
          <w:rFonts w:ascii="Arial Narrow" w:hAnsi="Arial Narrow" w:cs="Tahoma"/>
          <w:sz w:val="20"/>
          <w:szCs w:val="20"/>
        </w:rPr>
      </w:pPr>
    </w:p>
    <w:p w:rsidR="007860F8" w:rsidP="00DF7C85" w14:paraId="1B7CEF1D" w14:textId="22EDFEB5">
      <w:pPr>
        <w:pStyle w:val="NoSpacing"/>
        <w:jc w:val="center"/>
        <w:rPr>
          <w:rFonts w:ascii="Arial Narrow" w:hAnsi="Arial Narrow" w:cs="Tahoma"/>
          <w:sz w:val="20"/>
          <w:szCs w:val="20"/>
        </w:rPr>
      </w:pPr>
    </w:p>
    <w:p w:rsidR="007860F8" w:rsidP="00DF7C85" w14:paraId="1F51310F" w14:textId="08D3D4FC">
      <w:pPr>
        <w:pStyle w:val="NoSpacing"/>
        <w:jc w:val="center"/>
        <w:rPr>
          <w:rFonts w:ascii="Arial Narrow" w:hAnsi="Arial Narrow" w:cs="Tahoma"/>
          <w:sz w:val="20"/>
          <w:szCs w:val="20"/>
        </w:rPr>
      </w:pPr>
    </w:p>
    <w:p w:rsidR="007860F8" w:rsidP="00DF7C85" w14:paraId="419E746E" w14:textId="76E5723B">
      <w:pPr>
        <w:pStyle w:val="NoSpacing"/>
        <w:jc w:val="center"/>
        <w:rPr>
          <w:rFonts w:ascii="Arial Narrow" w:hAnsi="Arial Narrow" w:cs="Tahoma"/>
          <w:sz w:val="20"/>
          <w:szCs w:val="20"/>
        </w:rPr>
      </w:pPr>
    </w:p>
    <w:p w:rsidR="007860F8" w:rsidP="00DF7C85" w14:paraId="5B5C2C34" w14:textId="7A18C0F2">
      <w:pPr>
        <w:pStyle w:val="NoSpacing"/>
        <w:jc w:val="center"/>
        <w:rPr>
          <w:rFonts w:ascii="Arial Narrow" w:hAnsi="Arial Narrow" w:cs="Tahoma"/>
          <w:sz w:val="20"/>
          <w:szCs w:val="20"/>
        </w:rPr>
      </w:pPr>
    </w:p>
    <w:p w:rsidR="007860F8" w:rsidP="00DF7C85" w14:paraId="22AEFFFF" w14:textId="2E9FABAF">
      <w:pPr>
        <w:pStyle w:val="NoSpacing"/>
        <w:jc w:val="center"/>
        <w:rPr>
          <w:rFonts w:ascii="Arial Narrow" w:hAnsi="Arial Narrow" w:cs="Tahoma"/>
          <w:sz w:val="20"/>
          <w:szCs w:val="20"/>
        </w:rPr>
      </w:pPr>
    </w:p>
    <w:p w:rsidR="007860F8" w:rsidP="00DF7C85" w14:paraId="3E8A2E71" w14:textId="6D148D3C">
      <w:pPr>
        <w:pStyle w:val="NoSpacing"/>
        <w:jc w:val="center"/>
        <w:rPr>
          <w:rFonts w:ascii="Arial Narrow" w:hAnsi="Arial Narrow" w:cs="Tahoma"/>
          <w:sz w:val="20"/>
          <w:szCs w:val="20"/>
        </w:rPr>
      </w:pPr>
    </w:p>
    <w:p w:rsidR="007860F8" w:rsidP="00DF7C85" w14:paraId="487B28FD" w14:textId="37E044DB">
      <w:pPr>
        <w:pStyle w:val="NoSpacing"/>
        <w:jc w:val="center"/>
        <w:rPr>
          <w:rFonts w:ascii="Arial Narrow" w:hAnsi="Arial Narrow" w:cs="Tahoma"/>
          <w:sz w:val="20"/>
          <w:szCs w:val="20"/>
        </w:rPr>
      </w:pPr>
    </w:p>
    <w:p w:rsidR="007860F8" w:rsidP="00DF7C85" w14:paraId="31BE6252" w14:textId="77777777">
      <w:pPr>
        <w:pStyle w:val="NoSpacing"/>
        <w:jc w:val="center"/>
        <w:rPr>
          <w:rFonts w:ascii="Arial Narrow" w:hAnsi="Arial Narrow" w:cs="Tahoma"/>
          <w:sz w:val="20"/>
          <w:szCs w:val="20"/>
        </w:rPr>
      </w:pPr>
    </w:p>
    <w:p w:rsidR="007860F8" w:rsidP="00DF7C85" w14:paraId="521077E5" w14:textId="5CD46CEC">
      <w:pPr>
        <w:pStyle w:val="NoSpacing"/>
        <w:jc w:val="center"/>
        <w:rPr>
          <w:rFonts w:ascii="Arial Narrow" w:hAnsi="Arial Narrow" w:cs="Tahoma"/>
          <w:sz w:val="20"/>
          <w:szCs w:val="20"/>
        </w:rPr>
      </w:pPr>
    </w:p>
    <w:p w:rsidR="007860F8" w:rsidP="00DF7C85" w14:paraId="5C6386AE" w14:textId="71329F18">
      <w:pPr>
        <w:pStyle w:val="NoSpacing"/>
        <w:jc w:val="center"/>
        <w:rPr>
          <w:rFonts w:ascii="Arial Narrow" w:hAnsi="Arial Narrow" w:cs="Tahoma"/>
          <w:sz w:val="20"/>
          <w:szCs w:val="20"/>
        </w:rPr>
      </w:pPr>
    </w:p>
    <w:p w:rsidR="007860F8" w:rsidRPr="00AF6215" w:rsidP="00DF7C85" w14:paraId="3E0E4C69" w14:textId="77777777">
      <w:pPr>
        <w:pStyle w:val="NoSpacing"/>
        <w:jc w:val="center"/>
        <w:rPr>
          <w:rFonts w:ascii="Arial Narrow" w:hAnsi="Arial Narrow" w:cs="Tahoma"/>
          <w:sz w:val="20"/>
          <w:szCs w:val="20"/>
        </w:rPr>
      </w:pPr>
    </w:p>
    <w:p w:rsidR="00647C6E" w:rsidRPr="00AF6215" w:rsidP="00DF7C85" w14:paraId="008A767D" w14:textId="5AF03B80">
      <w:pPr>
        <w:pStyle w:val="NoSpacing"/>
        <w:jc w:val="center"/>
        <w:rPr>
          <w:rFonts w:ascii="Arial Narrow" w:hAnsi="Arial Narrow" w:cs="Tahoma"/>
          <w:sz w:val="20"/>
          <w:szCs w:val="20"/>
        </w:rPr>
      </w:pPr>
    </w:p>
    <w:sectPr w:rsidSect="00522AFF">
      <w:pgSz w:w="11906" w:h="16838"/>
      <w:pgMar w:top="709" w:right="284" w:bottom="284" w:left="284" w:header="850" w:footer="567" w:gutter="0"/>
      <w:pgNumType w:start="3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